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shd w:val="25pct" w:color="FF000" w:fill="FFFF00"/>
        </w:rPr>
        <w:t>2026.01.23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shd w:val="25pct" w:color="FF000" w:fill="FFFF00"/>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shd w:val="25pct" w:color="FF000" w:fill="FFFF00"/>
        </w:rPr>
        <w:t>ԱԲԿ26-ԷԱՃԱՊՁԲ4/2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ԱԼԱՎԵՐԴՈՒ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Լոռու մարզ, ք. Ալավերդի, Սայաթ-Նովա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Ալավերդու ԲԿ ՓԲԸ ի կարիքների համար լաբորատոր նյութերի և բժշկական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shd w:val="25pct" w:color="FF000" w:fill="FFFF00"/>
        </w:rPr>
        <w:t>---</w:t>
      </w:r>
      <w:r w:rsidR="00357D48" w:rsidRPr="00857ECA">
        <w:rPr>
          <w:rFonts w:ascii="Calibri" w:hAnsi="Calibri" w:cs="Calibri"/>
          <w:i w:val="0"/>
          <w:lang w:val="af-ZA"/>
        </w:rPr>
        <w:t>-րդ օրվա ժամը</w:t>
      </w:r>
      <w:r w:rsidR="005C0411" w:rsidRPr="00857ECA">
        <w:rPr>
          <w:rFonts w:ascii="Calibri" w:hAnsi="Calibri" w:cs="Calibri"/>
          <w:i w:val="0"/>
          <w:lang w:val="af-ZA"/>
          <w:shd w:val="25pct" w:color="FF000" w:fill="FFFF00"/>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shd w:val="25pct" w:color="FF000" w:fill="FFFF00"/>
        </w:rPr>
        <w:t>---</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shd w:val="25pct" w:color="FF000" w:fill="FFFF00"/>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shd w:val="25pct" w:color="FF000" w:fill="FFFF00"/>
        </w:rPr>
        <w:t>ՍԵԴԱ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0253023312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seda.babayan.81@mail.ru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ԱԼԱՎԵՐԴՈՒ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ԱԲԿ26-ԷԱՃԱՊՁԲ4/2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2026.01.23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shd w:val="25pct" w:color="FF000" w:fill="FFFF00"/>
        </w:rPr>
        <w:tab/>
        <w:t>ԱԼԱՎԵՐԴՈՒ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shd w:val="25pct" w:color="FF000" w:fill="FFFF00"/>
        </w:rPr>
        <w:t>ԱԼԱՎԵՐԴՈՒ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shd w:val="25pct" w:color="FF000" w:fill="FFFF00"/>
        </w:rPr>
        <w:t>Ալավերդու ԲԿ ՓԲԸ ի կարիքների համար լաբորատոր նյութերի և բժշկական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shd w:val="25pct" w:color="FF000" w:fill="FFFF00"/>
        </w:rPr>
        <w:t>ԱԼԱՎԵՐԴՈՒ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shd w:val="25pct" w:color="FF000" w:fill="FFFF00"/>
        </w:rPr>
        <w:t>Ալավերդու ԲԿ ՓԲԸ ի կարիքների համար լաբորատոր նյութերի և բժշկական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shd w:val="25pct" w:color="FF000" w:fill="FFFF00"/>
        </w:rPr>
        <w:t>ԱԲԿ26-ԷԱՃԱՊՁԲ4/2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25pct" w:color="FF000" w:fill="FFFF00"/>
        </w:rPr>
        <w:t>seda.babayan.81@mail.ru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shd w:val="25pct" w:color="FF000" w:fill="FFFF00"/>
        </w:rPr>
        <w:t>Ալավերդու ԲԿ ՓԲԸ ի կարիքների համար լաբորատոր նյութերի և բժշկական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shd w:val="25pct" w:color="FF000" w:fill="FFFF00"/>
        </w:rPr>
        <w:t>60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Ալբումինի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Հիմնային ֆոսֆատազաի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Ալանին ամինոտրանսֆերազ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ընդհանուր ամիլազայի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Ալֆա ամիլազա պանկրիաս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Ասպարտատ ամինոտրանսֆերազ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Ընդհանուր բիլիռուբին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Ուղիղ բիլիռուբինի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Կալցիում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Խոլեստերին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Կրեատինինի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4838400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ՑՌՊ-ի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Գլյուկոզայի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ԳԳՏ-ի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ԲԽԼ- խոլեսթերոլ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Երկաթի-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լակտատի-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ԼԴՀ-ի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ՑԽԼ- խոլեսթերոլ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Լիպազաի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Մագնեզիումի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ընդհանուր սպիտակուցի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Տրիգլիցերիդների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Միզանյութի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Միզաթթվի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c111Նոսրացնող հեղուկ NaCl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c111Կալիբրատոր նյութ նախատեսված բիոքիմիական թեստերի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Կալիբրատոր լիպիդների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Կալիբրատոր սպիտակուցների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լվացող հեղուկ հիմնային բնույթի (NAOH-D)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լվացող հեղուկ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Ակտիվատոր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Դեպրոտեինիզացնող հեղուկ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2934800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Ռեակցիոն կյուվետների հավաքածու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c111Ձողեր նախատեսված cobas c111 սարքի ռեագենտների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c111Ստուգիչ նյութ պրեսիկոնտրոլ մուլտի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c111Ստուգիչ նյութ պրեսիկոնտրոլ մուլտի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Տպիչի թուղթ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Հալոգեն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միկրոբաժակներ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Պրոթրոմբինային ժամանակի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Ֆիբրինոգենի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Յունիկալիբրատոր կալիբրացիայի 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Կոագ-կոնտրոլ 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Օուրեն-Կոլլեր բուֆֆերային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Մետաղյա գնդիկներ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Կյուվետներ Cuvettes 150x4հատ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Մեկանգամյա օգտագործման ծայրակալներ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 Լվացող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օղ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կլոստրիդիա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Էշերիխիա-Կոլի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կամպիլոբակտեր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սալմոնելա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էնտերովիրուս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լյեշմանիա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Ստրեպ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ավտոմատ կաթոցիկի ծայրակալ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ավտոմատ կաթոցիկի ծայրակալ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shd w:val="25pct" w:color="FF000" w:fill="FFFF00"/>
        </w:rPr>
        <w:t>---</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shd w:val="25pct" w:color="FF000" w:fill="FFFF00"/>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shd w:val="25pct" w:color="FF000" w:fill="FFFF00"/>
        </w:rPr>
        <w:t>379.1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4.9987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452.72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shd w:val="25pct" w:color="FF000" w:fill="FFFF00"/>
        </w:rPr>
        <w:t>2026.02.10.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shd w:val="25pct" w:color="FF000" w:fill="FFFF00"/>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shd w:val="25pct" w:color="FF000" w:fill="FFFF00"/>
        </w:rPr>
        <w:t>ԱԼԱՎԵՐԴՈՒ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shd w:val="25pct" w:color="FF000" w:fill="FFFF00"/>
        </w:rPr>
        <w:t>ԱԲԿ26-ԷԱՃԱՊՁԲ4/2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shd w:val="25pct" w:color="FF000" w:fill="FFFF00"/>
        </w:rPr>
        <w:t>ԱԲԿ26-ԷԱՃԱՊՁԲ4/2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«ԱԲԿ26-ԷԱՃԱՊՁԲ4/2»*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ԱԲԿ26-ԷԱՃԱՊՁԲ4/2*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«ԱԲԿ26-ԷԱՃԱՊՁԲ4/2»*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ԱԲԿ26-ԷԱՃԱՊՁԲ4/2*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Ալավերդու ԲԿ ՓԲԸ ի կարիքների համար բժշկական նշանակության լաբորատոր նյութեր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Ալբումինի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Հիմնային ֆոսֆատազաի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Ալանին ամինոտրանսֆերազ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ընդհանուր ամիլազայի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Ալֆա ամիլազա պանկրիաս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Ասպարտատ ամինոտրանսֆերազ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Ընդհանուր բիլիռուբին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Ուղիղ բիլիռուբինի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Կալցիում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Խոլեստերին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Կրեատինինի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ՑՌՊ-ի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Գլյուկոզայի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ԳԳՏ-ի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ԲԽԼ- խոլեսթերոլ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Երկաթի-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լակտատի-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ԼԴՀ-ի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ՑԽԼ- խոլեսթերոլ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Լիպազաի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Մագնեզիումի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ընդհանուր սպիտակուցի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Տրիգլիցերիդների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Միզանյութի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Միզաթթվի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c111Նոսրացնող հեղուկ NaCl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c111Կալիբրատոր նյութ նախատեսված բիոքիմիական թեստերի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Կալիբրատոր լիպիդների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Կալիբրատոր սպիտակուցների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լվացող հեղուկ հիմնային բնույթի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լվացող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Ակտիվատոր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Դեպրոտեինիզացնող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Ռեակցիոն կյուվետների հավաքածու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c111Ձողեր նախատեսված cobas c111 սարքի ռեագենտների օգտագործման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c111Ստուգիչ նյութ պրեսիկոնտրոլ մուլտի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c111Ստուգիչ նյութ պրեսիկոնտրոլ մուլտի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Տպիչի թուղթ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Հալոգեն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միկրոբաժակներ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Պրոթրոմբինային ժամանակի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Ֆիբրինոգենի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Յունիկալիբրատոր կալիբրացիայի պլազմա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Կոագ-կոնտրոլ 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Օուրեն-Կոլլեր բուֆֆերային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Մետաղյա գնդիկներ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Կյուվետներ Cuvettes 150x4հատ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Մեկանգամյա օգտագործման ծայրակալներ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 Լվացող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օղ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կլոստրիդիա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Էշերիխիա-Կոլի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կամպիլոբակտեր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սալմոնելա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էնտերովիրուս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լյեշմանիա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Ստրեպ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ավտոմատ կաթոցիկի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38431720/2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ավտոմատ կաթոցիկի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Ալբումինի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Հիմնային ֆոսֆատազաի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Ալանին ամինոտրանսֆերազ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ընդհանուր ամիլազայի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Ալֆա ամիլազա պանկրիաս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Ասպարտատ ամինոտրանսֆերազ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Ընդհանուր բիլիռուբին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Ուղիղ բիլիռուբինի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Կալցիում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Խոլեստերին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Կրեատինինի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ՑՌՊ-ի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Գլյուկոզայի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ԳԳՏ-ի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ԲԽԼ- խոլեսթերոլ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Երկաթի-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լակտատի-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ԼԴՀ-ի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ՑԽԼ- խոլեսթերոլ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Լիպազաի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Մագնեզիումի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ընդհանուր սպիտակուցի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Տրիգլիցերիդների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Միզանյութի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Միզաթթվի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c111Նոսրացնող հեղուկ NaCl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c111Կալիբրատոր նյութ նախատեսված բիոքիմիական թեստերի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Կալիբրատոր լիպիդների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Կալիբրատոր սպիտակուցների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լվացող հեղուկ հիմնային բնույթի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լվացող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Ակտիվատոր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Դեպրոտեինիզացնող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Ռեակցիոն կյուվետների հավաքածու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c111Ձողեր նախատեսված cobas c111 սարքի ռեագենտների օգտագործման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c111Ստուգիչ նյութ պրեսիկոնտրոլ մուլտի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c111Ստուգիչ նյութ պրեսիկոնտրոլ մուլտի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Տպիչի թուղթ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Հալոգեն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միկրոբաժակներ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Պրոթրոմբինային ժամանակի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Ֆիբրինոգենի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Յունիկալիբրատոր կալիբրացիայի պլազմա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Կոագ-կոնտրոլ 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Օուրեն-Կոլլեր բուֆֆերային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Մետաղյա գնդիկներ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Կյուվետներ Cuvettes 150x4հատ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Մեկանգամյա օգտագործման ծայրակալներ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 Լվացող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օղ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կլոստրիդիա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Էշերիխիա-Կոլի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կամպիլոբակտեր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սալմոնելա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էնտերովիրուս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լյեշմանիա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Ստրեպ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ավտոմատ կաթոցիկի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38431720/2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ավտոմատ կաթոցիկի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